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7C" w:rsidRDefault="00D911DD" w:rsidP="00AE5A46">
      <w:pPr>
        <w:spacing w:after="0" w:line="240" w:lineRule="auto"/>
      </w:pPr>
      <w:r>
        <w:rPr>
          <w:noProof/>
        </w:rPr>
        <w:pict>
          <v:group id="_x0000_s1027" style="position:absolute;margin-left:3pt;margin-top:-14.7pt;width:537.75pt;height:63pt;z-index:251660288" coordorigin="753,555" coordsize="10152,1260">
            <v:group id="_x0000_s1028" style="position:absolute;left:1410;top:555;width:9495;height:1260" coordorigin="1410,555" coordsize="9495,1260">
              <v:rect id="_x0000_s1029" style="position:absolute;left:1410;top:555;width:9495;height:1260" filled="f" stroked="f">
                <v:textbox style="mso-next-textbox:#_x0000_s1029">
                  <w:txbxContent>
                    <w:p w:rsidR="0033067C" w:rsidRPr="0021511C" w:rsidRDefault="0033067C" w:rsidP="0033067C">
                      <w:pPr>
                        <w:tabs>
                          <w:tab w:val="right" w:pos="5580"/>
                          <w:tab w:val="right" w:pos="97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Pr="0033067C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HW137</w:t>
                        </w:r>
                        <w:r>
                          <w:rPr>
                            <w:noProof/>
                          </w:rPr>
                          <w:t xml:space="preserve"> compound shapes</w:t>
                        </w:r>
                      </w:fldSimple>
                    </w:p>
                    <w:p w:rsidR="0033067C" w:rsidRPr="00311F19" w:rsidRDefault="0033067C" w:rsidP="0033067C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33067C" w:rsidRPr="0021511C" w:rsidRDefault="0033067C" w:rsidP="0033067C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3067C" w:rsidRPr="0021511C" w:rsidRDefault="0033067C" w:rsidP="0033067C">
                      <w:pPr>
                        <w:tabs>
                          <w:tab w:val="right" w:pos="279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20 April 2015</w:t>
                      </w:r>
                    </w:p>
                  </w:txbxContent>
                </v:textbox>
              </v:rect>
              <v:roundrect id="_x0000_s1030" style="position:absolute;left:8985;top:900;width:1755;height:780" arcsize="10923f">
                <v:shadow on="t"/>
                <v:textbox style="mso-next-textbox:#_x0000_s1030" inset=",0,,0">
                  <w:txbxContent>
                    <w:p w:rsidR="0033067C" w:rsidRPr="001B09FE" w:rsidRDefault="0033067C" w:rsidP="0033067C">
                      <w:pPr>
                        <w:spacing w:after="0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33067C" w:rsidRPr="001B09FE" w:rsidRDefault="0033067C" w:rsidP="0033067C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CW / HW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53;top:672;width:756;height:1008">
              <v:imagedata r:id="rId5" o:title="El Mate Vive"/>
            </v:shape>
          </v:group>
        </w:pict>
      </w:r>
    </w:p>
    <w:p w:rsidR="0033067C" w:rsidRDefault="0033067C" w:rsidP="00AE5A46">
      <w:pPr>
        <w:spacing w:after="0" w:line="240" w:lineRule="auto"/>
      </w:pPr>
    </w:p>
    <w:p w:rsidR="00AE5A46" w:rsidRDefault="00AE5A46" w:rsidP="00AE5A46">
      <w:pPr>
        <w:spacing w:after="0" w:line="240" w:lineRule="auto"/>
      </w:pPr>
    </w:p>
    <w:p w:rsidR="00AE5A46" w:rsidRDefault="00AE5A46" w:rsidP="00AE5A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3"/>
        <w:gridCol w:w="5453"/>
      </w:tblGrid>
      <w:tr w:rsidR="005965E2" w:rsidRPr="005965E2" w:rsidTr="0033067C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5E2" w:rsidRPr="005965E2" w:rsidRDefault="005965E2" w:rsidP="00AE5A46">
            <w:pPr>
              <w:spacing w:after="0" w:line="240" w:lineRule="auto"/>
            </w:pPr>
            <w:r>
              <w:t>1</w:t>
            </w:r>
            <w:r w:rsidRPr="005965E2">
              <w:t xml:space="preserve">) A hotel convention hall </w:t>
            </w:r>
            <w:proofErr w:type="gramStart"/>
            <w:r w:rsidRPr="005965E2">
              <w:t>is made</w:t>
            </w:r>
            <w:proofErr w:type="gramEnd"/>
            <w:r w:rsidRPr="005965E2">
              <w:t xml:space="preserve"> by attaching four-equal sized square meeting rooms around the edge of a large square conference room. The large room has an area of 144ft2 and each small room has as area of 49ft2</w:t>
            </w:r>
            <w:proofErr w:type="gramStart"/>
            <w:r w:rsidRPr="005965E2">
              <w:t xml:space="preserve">.  </w:t>
            </w:r>
            <w:proofErr w:type="gramEnd"/>
            <w:r w:rsidRPr="005965E2">
              <w:t>What is the perimeter of the convention hall?</w:t>
            </w:r>
          </w:p>
          <w:p w:rsidR="005965E2" w:rsidRPr="005965E2" w:rsidRDefault="005965E2" w:rsidP="00AE5A46">
            <w:pPr>
              <w:spacing w:after="0" w:line="240" w:lineRule="auto"/>
            </w:pPr>
            <w:r w:rsidRPr="005965E2">
              <w:rPr>
                <w:noProof/>
              </w:rPr>
              <w:drawing>
                <wp:inline distT="0" distB="0" distL="0" distR="0">
                  <wp:extent cx="1343025" cy="1343025"/>
                  <wp:effectExtent l="19050" t="0" r="9525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5E2" w:rsidRPr="005965E2" w:rsidRDefault="005965E2" w:rsidP="00AE5A46">
            <w:pPr>
              <w:spacing w:after="0" w:line="240" w:lineRule="auto"/>
            </w:pPr>
            <w:r>
              <w:t>2</w:t>
            </w:r>
            <w:r w:rsidRPr="005965E2">
              <w:t xml:space="preserve">) At each vertex of the figure below, the sides meet each other at right angles. The lengths of the sides </w:t>
            </w:r>
            <w:proofErr w:type="gramStart"/>
            <w:r w:rsidRPr="005965E2">
              <w:t>are measured</w:t>
            </w:r>
            <w:proofErr w:type="gramEnd"/>
            <w:r w:rsidRPr="005965E2">
              <w:t xml:space="preserve"> in </w:t>
            </w:r>
            <w:r>
              <w:t>centimeters</w:t>
            </w:r>
            <w:r w:rsidRPr="005965E2">
              <w:t xml:space="preserve"> and their lengths are shown on the figure. Find the </w:t>
            </w:r>
            <w:r w:rsidRPr="0033067C">
              <w:rPr>
                <w:u w:val="single"/>
              </w:rPr>
              <w:t>perimeter</w:t>
            </w:r>
            <w:r w:rsidRPr="005965E2">
              <w:t xml:space="preserve"> &amp; </w:t>
            </w:r>
            <w:r w:rsidRPr="0033067C">
              <w:rPr>
                <w:u w:val="single"/>
              </w:rPr>
              <w:t>area</w:t>
            </w:r>
            <w:r w:rsidRPr="005965E2">
              <w:t xml:space="preserve"> of the figure.</w:t>
            </w:r>
          </w:p>
          <w:p w:rsidR="005965E2" w:rsidRDefault="005965E2" w:rsidP="00AE5A46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2228850" cy="1748915"/>
                  <wp:effectExtent l="0" t="0" r="0" b="0"/>
                  <wp:docPr id="11" name="Picture 8" descr="http://www.cimt.plymouth.ac.uk/projects/mepres/book7/bk7i9/s4q2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imt.plymouth.ac.uk/projects/mepres/book7/bk7i9/s4q2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163" cy="1753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A46" w:rsidRDefault="00AE5A46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Pr="005965E2" w:rsidRDefault="00AE5A46" w:rsidP="00AE5A46">
            <w:pPr>
              <w:spacing w:after="0" w:line="240" w:lineRule="auto"/>
            </w:pPr>
          </w:p>
        </w:tc>
      </w:tr>
      <w:tr w:rsidR="004C2B7B" w:rsidRPr="00B73752" w:rsidTr="0033067C">
        <w:tc>
          <w:tcPr>
            <w:tcW w:w="2525" w:type="pct"/>
            <w:shd w:val="clear" w:color="auto" w:fill="auto"/>
          </w:tcPr>
          <w:p w:rsidR="004C2B7B" w:rsidRDefault="005965E2" w:rsidP="00AE5A46">
            <w:pPr>
              <w:spacing w:after="0" w:line="240" w:lineRule="auto"/>
            </w:pPr>
            <w:r>
              <w:rPr>
                <w:rFonts w:cs="Calibri"/>
              </w:rPr>
              <w:t>3</w:t>
            </w:r>
            <w:r w:rsidR="004C2B7B" w:rsidRPr="006D2B49">
              <w:rPr>
                <w:rFonts w:cs="Calibri"/>
              </w:rPr>
              <w:t xml:space="preserve">) </w:t>
            </w:r>
            <w:r w:rsidR="004C2B7B" w:rsidRPr="006D2B49">
              <w:rPr>
                <w:bCs/>
              </w:rPr>
              <w:t>Find the volume of the solid by determining how many unit cubes are contained in the solid.</w:t>
            </w:r>
            <w:r w:rsidR="004C2B7B" w:rsidRPr="006D2B49">
              <w:rPr>
                <w:bCs/>
              </w:rPr>
              <w:br/>
            </w:r>
            <w:r w:rsidR="00D911DD">
              <w:pict>
                <v:shape id="_x0000_i1025" type="#_x0000_t75" style="width:126.4pt;height:95.45pt;mso-wrap-edited:f" wrapcoords="-108 0 -108 21312 21600 21312 21600 0 -108 0">
                  <v:imagedata r:id="rId8" o:title="" grayscale="t"/>
                </v:shape>
              </w:pict>
            </w:r>
          </w:p>
          <w:p w:rsidR="004C2B7B" w:rsidRPr="006D2B49" w:rsidRDefault="004C2B7B" w:rsidP="00AE5A46">
            <w:pPr>
              <w:spacing w:after="0" w:line="240" w:lineRule="auto"/>
              <w:rPr>
                <w:bCs/>
              </w:rPr>
            </w:pPr>
            <w:r w:rsidRPr="006D2B49">
              <w:rPr>
                <w:bCs/>
              </w:rPr>
              <w:br/>
            </w:r>
          </w:p>
          <w:p w:rsidR="004C2B7B" w:rsidRDefault="004C2B7B" w:rsidP="00AE5A46">
            <w:pPr>
              <w:spacing w:after="0" w:line="240" w:lineRule="auto"/>
              <w:rPr>
                <w:bCs/>
              </w:rPr>
            </w:pPr>
          </w:p>
          <w:p w:rsidR="0033067C" w:rsidRDefault="0033067C" w:rsidP="00AE5A46">
            <w:pPr>
              <w:spacing w:after="0" w:line="240" w:lineRule="auto"/>
              <w:rPr>
                <w:bCs/>
              </w:rPr>
            </w:pPr>
          </w:p>
          <w:p w:rsidR="00AE5A46" w:rsidRDefault="00AE5A46" w:rsidP="00AE5A46">
            <w:pPr>
              <w:spacing w:after="0" w:line="240" w:lineRule="auto"/>
              <w:rPr>
                <w:bCs/>
              </w:rPr>
            </w:pPr>
          </w:p>
          <w:p w:rsidR="00AE5A46" w:rsidRDefault="00AE5A46" w:rsidP="00AE5A46">
            <w:pPr>
              <w:spacing w:after="0" w:line="240" w:lineRule="auto"/>
              <w:rPr>
                <w:bCs/>
              </w:rPr>
            </w:pPr>
          </w:p>
          <w:p w:rsidR="0033067C" w:rsidRPr="006D2B49" w:rsidRDefault="0033067C" w:rsidP="00AE5A46">
            <w:pPr>
              <w:spacing w:after="0" w:line="240" w:lineRule="auto"/>
              <w:rPr>
                <w:bCs/>
              </w:rPr>
            </w:pPr>
          </w:p>
        </w:tc>
        <w:tc>
          <w:tcPr>
            <w:tcW w:w="2475" w:type="pct"/>
            <w:shd w:val="clear" w:color="auto" w:fill="auto"/>
          </w:tcPr>
          <w:p w:rsidR="00007310" w:rsidRPr="00DD0901" w:rsidRDefault="005965E2" w:rsidP="00AE5A46">
            <w:pPr>
              <w:spacing w:after="0" w:line="240" w:lineRule="auto"/>
              <w:rPr>
                <w:bCs/>
              </w:rPr>
            </w:pPr>
            <w:r>
              <w:t>4</w:t>
            </w:r>
            <w:r w:rsidR="00007310" w:rsidRPr="00EA7E51">
              <w:t xml:space="preserve">) </w:t>
            </w:r>
            <w:r w:rsidR="00007310" w:rsidRPr="00DD0901">
              <w:rPr>
                <w:bCs/>
              </w:rPr>
              <w:t xml:space="preserve">Find the volume of the right cylinder. </w:t>
            </w:r>
            <w:proofErr w:type="gramStart"/>
            <w:r w:rsidR="00007310" w:rsidRPr="00DD0901">
              <w:rPr>
                <w:bCs/>
              </w:rPr>
              <w:t>Round your answer to two decimal places, if necessary.</w:t>
            </w:r>
            <w:proofErr w:type="gramEnd"/>
          </w:p>
          <w:p w:rsidR="004C2B7B" w:rsidRDefault="00007310" w:rsidP="00AE5A46">
            <w:pPr>
              <w:spacing w:after="0"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1438275"/>
                  <wp:effectExtent l="19050" t="0" r="0" b="0"/>
                  <wp:docPr id="12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B7B" w:rsidRPr="006D2B49" w:rsidTr="0033067C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B" w:rsidRPr="004C2B7B" w:rsidRDefault="004E040F" w:rsidP="00AE5A4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4C2B7B" w:rsidRPr="006D2B49">
              <w:rPr>
                <w:rFonts w:cs="Calibri"/>
              </w:rPr>
              <w:t xml:space="preserve">) </w:t>
            </w:r>
            <w:r w:rsidR="004C2B7B" w:rsidRPr="004C2B7B">
              <w:rPr>
                <w:rFonts w:cs="Calibri"/>
              </w:rPr>
              <w:t xml:space="preserve">Find the volume of right cylinder. </w:t>
            </w:r>
            <w:proofErr w:type="gramStart"/>
            <w:r w:rsidR="004C2B7B" w:rsidRPr="004C2B7B">
              <w:rPr>
                <w:rFonts w:cs="Calibri"/>
              </w:rPr>
              <w:t>Round your answer to two decimal places.</w:t>
            </w:r>
            <w:proofErr w:type="gramEnd"/>
          </w:p>
          <w:p w:rsidR="004C2B7B" w:rsidRPr="004C2B7B" w:rsidRDefault="004C2B7B" w:rsidP="00AE5A46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  <w:noProof/>
              </w:rPr>
              <w:drawing>
                <wp:inline distT="0" distB="0" distL="0" distR="0">
                  <wp:extent cx="1714500" cy="1171575"/>
                  <wp:effectExtent l="1905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B7B" w:rsidRPr="004C2B7B" w:rsidRDefault="004C2B7B" w:rsidP="00AE5A46">
            <w:pPr>
              <w:spacing w:after="0" w:line="240" w:lineRule="auto"/>
              <w:rPr>
                <w:rFonts w:cs="Calibri"/>
              </w:rPr>
            </w:pPr>
          </w:p>
          <w:p w:rsidR="00AE5A46" w:rsidRDefault="00AE5A46" w:rsidP="00AE5A46">
            <w:pPr>
              <w:spacing w:after="0" w:line="240" w:lineRule="auto"/>
              <w:rPr>
                <w:rFonts w:cs="Calibri"/>
              </w:rPr>
            </w:pPr>
          </w:p>
          <w:p w:rsidR="004C2B7B" w:rsidRDefault="004C2B7B" w:rsidP="00AE5A46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</w:rPr>
              <w:br/>
            </w:r>
          </w:p>
          <w:p w:rsidR="004E040F" w:rsidRDefault="004E040F" w:rsidP="00AE5A46">
            <w:pPr>
              <w:spacing w:after="0" w:line="240" w:lineRule="auto"/>
              <w:rPr>
                <w:rFonts w:cs="Calibri"/>
              </w:rPr>
            </w:pPr>
          </w:p>
          <w:p w:rsidR="00AE5A46" w:rsidRPr="004C2B7B" w:rsidRDefault="00AE5A46" w:rsidP="00AE5A4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B" w:rsidRPr="006D2B49" w:rsidRDefault="004E040F" w:rsidP="00AE5A4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="004C2B7B" w:rsidRPr="006D2B49">
              <w:rPr>
                <w:rFonts w:cs="Calibri"/>
              </w:rPr>
              <w:t xml:space="preserve">) </w:t>
            </w:r>
            <w:r w:rsidR="004C2B7B" w:rsidRPr="004C2B7B">
              <w:rPr>
                <w:rFonts w:cs="Calibri"/>
              </w:rPr>
              <w:t xml:space="preserve">Find the volume of rectangular prism. </w:t>
            </w:r>
            <w:proofErr w:type="gramStart"/>
            <w:r w:rsidR="004C2B7B" w:rsidRPr="004C2B7B">
              <w:rPr>
                <w:rFonts w:cs="Calibri"/>
              </w:rPr>
              <w:t>Round your answer to two decimal places.</w:t>
            </w:r>
            <w:proofErr w:type="gramEnd"/>
          </w:p>
          <w:p w:rsidR="004C2B7B" w:rsidRPr="004C2B7B" w:rsidRDefault="004C2B7B" w:rsidP="00AE5A46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  <w:noProof/>
              </w:rPr>
              <w:drawing>
                <wp:inline distT="0" distB="0" distL="0" distR="0">
                  <wp:extent cx="1419225" cy="1400175"/>
                  <wp:effectExtent l="19050" t="0" r="9525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B7B" w:rsidRPr="006D2B49" w:rsidRDefault="004C2B7B" w:rsidP="00AE5A46">
            <w:pPr>
              <w:spacing w:after="0" w:line="240" w:lineRule="auto"/>
              <w:rPr>
                <w:rFonts w:cs="Calibri"/>
              </w:rPr>
            </w:pPr>
          </w:p>
        </w:tc>
      </w:tr>
      <w:tr w:rsidR="00007310" w:rsidRPr="006D2B49" w:rsidTr="0033067C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310" w:rsidRPr="00C52C87" w:rsidRDefault="004E040F" w:rsidP="00AE5A46">
            <w:pPr>
              <w:spacing w:after="0" w:line="240" w:lineRule="auto"/>
            </w:pPr>
            <w:r>
              <w:rPr>
                <w:bCs/>
              </w:rPr>
              <w:lastRenderedPageBreak/>
              <w:t>7</w:t>
            </w:r>
            <w:r w:rsidR="00007310" w:rsidRPr="00DD0901">
              <w:rPr>
                <w:bCs/>
              </w:rPr>
              <w:t>) Find the volume of the solid by determining how many unit cubes are contained in the solid.</w:t>
            </w:r>
          </w:p>
          <w:p w:rsidR="00007310" w:rsidRPr="006D2B49" w:rsidRDefault="00007310" w:rsidP="00AE5A46">
            <w:pPr>
              <w:spacing w:after="0"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981200" cy="1362075"/>
                  <wp:effectExtent l="19050" t="0" r="0" b="0"/>
                  <wp:docPr id="17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F" w:rsidRPr="00EA7E51" w:rsidRDefault="004E040F" w:rsidP="00AE5A46">
            <w:pPr>
              <w:spacing w:after="0" w:line="240" w:lineRule="auto"/>
            </w:pPr>
            <w:r>
              <w:t>8</w:t>
            </w:r>
            <w:r w:rsidRPr="00EA7E51">
              <w:t xml:space="preserve">) </w:t>
            </w:r>
            <w:r w:rsidRPr="00DD0901">
              <w:rPr>
                <w:bCs/>
              </w:rPr>
              <w:t xml:space="preserve">Find the volume of rectangular prism. </w:t>
            </w:r>
            <w:proofErr w:type="gramStart"/>
            <w:r w:rsidRPr="00DD0901">
              <w:rPr>
                <w:bCs/>
              </w:rPr>
              <w:t>Round your answer to two decimal places</w:t>
            </w:r>
            <w:r w:rsidRPr="00EA7E51">
              <w:t>.</w:t>
            </w:r>
            <w:proofErr w:type="gramEnd"/>
          </w:p>
          <w:p w:rsidR="004E040F" w:rsidRDefault="004E040F" w:rsidP="00AE5A46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676400" cy="1838325"/>
                  <wp:effectExtent l="19050" t="0" r="0" b="0"/>
                  <wp:docPr id="1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7310" w:rsidRDefault="00007310" w:rsidP="00AE5A46">
            <w:pPr>
              <w:spacing w:after="0" w:line="240" w:lineRule="auto"/>
              <w:rPr>
                <w:rFonts w:cs="Calibri"/>
              </w:rPr>
            </w:pPr>
          </w:p>
          <w:p w:rsidR="00AE5A46" w:rsidRDefault="00AE5A46" w:rsidP="00AE5A46">
            <w:pPr>
              <w:spacing w:after="0" w:line="240" w:lineRule="auto"/>
              <w:rPr>
                <w:rFonts w:cs="Calibri"/>
              </w:rPr>
            </w:pPr>
          </w:p>
          <w:p w:rsidR="00AE5A46" w:rsidRPr="006D2B49" w:rsidRDefault="00AE5A46" w:rsidP="00AE5A46">
            <w:pPr>
              <w:spacing w:after="0" w:line="240" w:lineRule="auto"/>
              <w:rPr>
                <w:rFonts w:cs="Calibri"/>
              </w:rPr>
            </w:pPr>
          </w:p>
        </w:tc>
      </w:tr>
      <w:tr w:rsidR="005965E2" w:rsidRPr="00B73752" w:rsidTr="0033067C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5E2" w:rsidRPr="005965E2" w:rsidRDefault="004E040F" w:rsidP="00AE5A46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9</w:t>
            </w:r>
            <w:r w:rsidR="005965E2" w:rsidRPr="005965E2">
              <w:rPr>
                <w:bCs/>
              </w:rPr>
              <w:t xml:space="preserve">) Find the </w:t>
            </w:r>
            <w:r w:rsidR="005965E2" w:rsidRPr="004E040F">
              <w:rPr>
                <w:bCs/>
                <w:u w:val="single"/>
              </w:rPr>
              <w:t>surface area</w:t>
            </w:r>
            <w:r w:rsidR="005965E2" w:rsidRPr="005965E2">
              <w:rPr>
                <w:bCs/>
              </w:rPr>
              <w:t xml:space="preserve"> of the solid. </w:t>
            </w:r>
            <w:proofErr w:type="gramStart"/>
            <w:r w:rsidR="005965E2" w:rsidRPr="005965E2">
              <w:rPr>
                <w:bCs/>
              </w:rPr>
              <w:t>Round your answer to two decimal places.</w:t>
            </w:r>
            <w:proofErr w:type="gramEnd"/>
          </w:p>
          <w:p w:rsidR="005965E2" w:rsidRPr="005965E2" w:rsidRDefault="005965E2" w:rsidP="00AE5A46">
            <w:pPr>
              <w:spacing w:after="0" w:line="240" w:lineRule="auto"/>
              <w:rPr>
                <w:bCs/>
              </w:rPr>
            </w:pPr>
            <w:r w:rsidRPr="005965E2">
              <w:rPr>
                <w:bCs/>
                <w:noProof/>
              </w:rPr>
              <w:drawing>
                <wp:inline distT="0" distB="0" distL="0" distR="0">
                  <wp:extent cx="1514475" cy="695325"/>
                  <wp:effectExtent l="19050" t="0" r="9525" b="0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5E2" w:rsidRPr="005965E2" w:rsidRDefault="004E040F" w:rsidP="00AE5A46">
            <w:pPr>
              <w:spacing w:after="0" w:line="240" w:lineRule="auto"/>
            </w:pPr>
            <w:r>
              <w:t>10</w:t>
            </w:r>
            <w:r w:rsidR="005965E2" w:rsidRPr="005965E2">
              <w:t xml:space="preserve">) Find the </w:t>
            </w:r>
            <w:r w:rsidR="005965E2" w:rsidRPr="004E040F">
              <w:rPr>
                <w:u w:val="single"/>
              </w:rPr>
              <w:t>surface area</w:t>
            </w:r>
            <w:r w:rsidR="005965E2" w:rsidRPr="005965E2">
              <w:t xml:space="preserve"> of the solid. </w:t>
            </w:r>
            <w:proofErr w:type="gramStart"/>
            <w:r w:rsidR="005965E2" w:rsidRPr="005965E2">
              <w:t>Round your answer to two decimal places.</w:t>
            </w:r>
            <w:proofErr w:type="gramEnd"/>
          </w:p>
          <w:p w:rsidR="005965E2" w:rsidRDefault="005965E2" w:rsidP="00AE5A46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990725" cy="689429"/>
                  <wp:effectExtent l="19050" t="0" r="9525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689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5E2" w:rsidRDefault="005965E2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Default="00AE5A46" w:rsidP="00AE5A46">
            <w:pPr>
              <w:spacing w:after="0" w:line="240" w:lineRule="auto"/>
            </w:pPr>
          </w:p>
          <w:p w:rsidR="00AE5A46" w:rsidRPr="005965E2" w:rsidRDefault="00AE5A46" w:rsidP="00AE5A46">
            <w:pPr>
              <w:spacing w:after="0" w:line="240" w:lineRule="auto"/>
            </w:pPr>
          </w:p>
        </w:tc>
      </w:tr>
    </w:tbl>
    <w:p w:rsidR="004E040F" w:rsidRPr="00AE5A46" w:rsidRDefault="004E040F" w:rsidP="00AE5A46">
      <w:pPr>
        <w:spacing w:after="0" w:line="240" w:lineRule="auto"/>
        <w:rPr>
          <w:b/>
          <w:sz w:val="6"/>
        </w:rPr>
      </w:pPr>
    </w:p>
    <w:p w:rsidR="00742AD5" w:rsidRPr="004E040F" w:rsidRDefault="004E040F" w:rsidP="00AE5A46">
      <w:pPr>
        <w:spacing w:after="0" w:line="240" w:lineRule="auto"/>
        <w:rPr>
          <w:b/>
        </w:rPr>
      </w:pPr>
      <w:r>
        <w:rPr>
          <w:b/>
        </w:rPr>
        <w:t>Review Problems: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3"/>
        <w:gridCol w:w="5453"/>
      </w:tblGrid>
      <w:tr w:rsidR="004E040F" w:rsidRPr="00B73752" w:rsidTr="00AE5A46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F" w:rsidRPr="00C90AE9" w:rsidRDefault="004E040F" w:rsidP="00AE5A4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C90AE9">
              <w:t xml:space="preserve">The Smith family has 100 gallons of heating fuel on January 1. During January, the Smiths use 20% of their fuel, and in </w:t>
            </w:r>
            <w:proofErr w:type="gramStart"/>
            <w:r w:rsidRPr="00C90AE9">
              <w:t>February</w:t>
            </w:r>
            <w:proofErr w:type="gramEnd"/>
            <w:r w:rsidRPr="00C90AE9">
              <w:t xml:space="preserve"> they use 25% of the remaining fuel. How many gallons of fuel </w:t>
            </w:r>
            <w:proofErr w:type="gramStart"/>
            <w:r w:rsidRPr="00C90AE9">
              <w:t>are left</w:t>
            </w:r>
            <w:proofErr w:type="gramEnd"/>
            <w:r w:rsidRPr="00C90AE9">
              <w:t xml:space="preserve"> on March 1?</w:t>
            </w:r>
          </w:p>
          <w:p w:rsidR="004E040F" w:rsidRPr="00C90AE9" w:rsidRDefault="004E040F" w:rsidP="00AE5A46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C90AE9">
              <w:t>40</w:t>
            </w:r>
          </w:p>
          <w:p w:rsidR="004E040F" w:rsidRPr="00C90AE9" w:rsidRDefault="004E040F" w:rsidP="00AE5A46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C90AE9">
              <w:t>45</w:t>
            </w:r>
          </w:p>
          <w:p w:rsidR="004E040F" w:rsidRPr="00C90AE9" w:rsidRDefault="004E040F" w:rsidP="00AE5A46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C90AE9">
              <w:t>50</w:t>
            </w:r>
          </w:p>
          <w:p w:rsidR="004E040F" w:rsidRPr="00C90AE9" w:rsidRDefault="004E040F" w:rsidP="00AE5A46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 w:rsidRPr="00C90AE9">
              <w:t>55</w:t>
            </w:r>
          </w:p>
          <w:p w:rsidR="004E040F" w:rsidRPr="004E040F" w:rsidRDefault="004E040F" w:rsidP="00AE5A46">
            <w:pPr>
              <w:pStyle w:val="ListParagraph"/>
              <w:numPr>
                <w:ilvl w:val="1"/>
                <w:numId w:val="4"/>
              </w:numPr>
              <w:spacing w:after="0" w:line="240" w:lineRule="auto"/>
            </w:pPr>
            <w:r>
              <w:t>6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F" w:rsidRDefault="004E040F" w:rsidP="00AE5A4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If 40% of a given number is </w:t>
            </w:r>
            <w:proofErr w:type="gramStart"/>
            <w:r>
              <w:t>8</w:t>
            </w:r>
            <w:proofErr w:type="gramEnd"/>
            <w:r>
              <w:t>, then what is 15% of the given number.</w:t>
            </w:r>
          </w:p>
          <w:p w:rsidR="004E040F" w:rsidRDefault="004E040F" w:rsidP="00AE5A4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1.2</w:t>
            </w:r>
          </w:p>
          <w:p w:rsidR="004E040F" w:rsidRDefault="004E040F" w:rsidP="00AE5A4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1.8</w:t>
            </w:r>
          </w:p>
          <w:p w:rsidR="004E040F" w:rsidRDefault="004E040F" w:rsidP="00AE5A4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3.0</w:t>
            </w:r>
          </w:p>
          <w:p w:rsidR="004E040F" w:rsidRDefault="004E040F" w:rsidP="00AE5A4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5.0</w:t>
            </w:r>
          </w:p>
          <w:p w:rsidR="004E040F" w:rsidRDefault="004E040F" w:rsidP="00AE5A4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6.5</w:t>
            </w:r>
          </w:p>
          <w:p w:rsidR="004E040F" w:rsidRDefault="004E040F" w:rsidP="00AE5A46">
            <w:pPr>
              <w:spacing w:after="0" w:line="240" w:lineRule="auto"/>
            </w:pPr>
          </w:p>
        </w:tc>
      </w:tr>
      <w:tr w:rsidR="004E040F" w:rsidRPr="00B73752" w:rsidTr="00AE5A46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0F" w:rsidRDefault="004E040F" w:rsidP="00AE5A4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 Include a drawing &amp; both formulas.</w:t>
            </w:r>
          </w:p>
          <w:p w:rsidR="004E040F" w:rsidRPr="004E040F" w:rsidRDefault="004E040F" w:rsidP="00AE5A46">
            <w:pPr>
              <w:spacing w:after="0" w:line="240" w:lineRule="auto"/>
              <w:rPr>
                <w:bCs/>
              </w:rPr>
            </w:pPr>
            <w:r w:rsidRPr="004E040F">
              <w:rPr>
                <w:bCs/>
                <w:noProof/>
              </w:rPr>
              <w:drawing>
                <wp:inline distT="0" distB="0" distL="0" distR="0">
                  <wp:extent cx="2824052" cy="1666875"/>
                  <wp:effectExtent l="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/>
                          <a:srcRect l="4666"/>
                          <a:stretch/>
                        </pic:blipFill>
                        <pic:spPr bwMode="auto">
                          <a:xfrm>
                            <a:off x="0" y="0"/>
                            <a:ext cx="2824052" cy="1666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40F" w:rsidRDefault="004E040F" w:rsidP="00AE5A4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What trig function </w:t>
            </w:r>
            <w:proofErr w:type="gramStart"/>
            <w:r>
              <w:t>could be used</w:t>
            </w:r>
            <w:proofErr w:type="gramEnd"/>
            <w:r>
              <w:t xml:space="preserve"> to solve for x?</w:t>
            </w:r>
            <w:r w:rsidR="0039356C">
              <w:t xml:space="preserve"> Show work to demonstrate your answer.</w:t>
            </w:r>
          </w:p>
          <w:p w:rsidR="004E040F" w:rsidRDefault="0039356C" w:rsidP="00AE5A46">
            <w:pPr>
              <w:pStyle w:val="ListParagraph"/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2011045</wp:posOffset>
                  </wp:positionH>
                  <wp:positionV relativeFrom="paragraph">
                    <wp:posOffset>-4445</wp:posOffset>
                  </wp:positionV>
                  <wp:extent cx="1104900" cy="590550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194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040F" w:rsidRPr="004E040F" w:rsidRDefault="004E040F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4E040F" w:rsidRPr="004E040F" w:rsidRDefault="004E040F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4E040F" w:rsidRPr="004E040F" w:rsidRDefault="004E040F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4E040F" w:rsidRPr="0039356C" w:rsidRDefault="00D911DD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sin24°</m:t>
                  </m:r>
                </m:den>
              </m:f>
            </m:oMath>
          </w:p>
          <w:p w:rsidR="004E040F" w:rsidRPr="0039356C" w:rsidRDefault="00D911DD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cos24°</m:t>
                  </m:r>
                </m:den>
              </m:f>
            </m:oMath>
          </w:p>
          <w:p w:rsidR="004E040F" w:rsidRPr="004E040F" w:rsidRDefault="00D911DD" w:rsidP="00AE5A4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tan24°</m:t>
                  </m:r>
                </m:den>
              </m:f>
            </m:oMath>
          </w:p>
        </w:tc>
      </w:tr>
    </w:tbl>
    <w:p w:rsidR="004E040F" w:rsidRPr="0039356C" w:rsidRDefault="004E040F" w:rsidP="00AE5A46">
      <w:pPr>
        <w:spacing w:after="0" w:line="240" w:lineRule="auto"/>
        <w:rPr>
          <w:sz w:val="2"/>
        </w:rPr>
      </w:pPr>
    </w:p>
    <w:sectPr w:rsidR="004E040F" w:rsidRPr="0039356C" w:rsidSect="0033067C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08C0"/>
    <w:multiLevelType w:val="hybridMultilevel"/>
    <w:tmpl w:val="74AE99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1A236F"/>
    <w:multiLevelType w:val="hybridMultilevel"/>
    <w:tmpl w:val="F76EE41A"/>
    <w:lvl w:ilvl="0" w:tplc="FD24E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30AE5"/>
    <w:multiLevelType w:val="hybridMultilevel"/>
    <w:tmpl w:val="F3FA6874"/>
    <w:lvl w:ilvl="0" w:tplc="0130D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A65F96"/>
    <w:multiLevelType w:val="hybridMultilevel"/>
    <w:tmpl w:val="7D4EB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75EAB"/>
    <w:multiLevelType w:val="hybridMultilevel"/>
    <w:tmpl w:val="9274F106"/>
    <w:lvl w:ilvl="0" w:tplc="01462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D1B"/>
    <w:rsid w:val="00007310"/>
    <w:rsid w:val="00044278"/>
    <w:rsid w:val="00123488"/>
    <w:rsid w:val="00236F19"/>
    <w:rsid w:val="002F3D02"/>
    <w:rsid w:val="0033067C"/>
    <w:rsid w:val="00381DE2"/>
    <w:rsid w:val="0039356C"/>
    <w:rsid w:val="00394EC9"/>
    <w:rsid w:val="00431013"/>
    <w:rsid w:val="004C2B7B"/>
    <w:rsid w:val="004E040F"/>
    <w:rsid w:val="00536611"/>
    <w:rsid w:val="005965E2"/>
    <w:rsid w:val="006C781F"/>
    <w:rsid w:val="00742AD5"/>
    <w:rsid w:val="00812539"/>
    <w:rsid w:val="008305E0"/>
    <w:rsid w:val="00AE5A46"/>
    <w:rsid w:val="00B77E2B"/>
    <w:rsid w:val="00D2261E"/>
    <w:rsid w:val="00D911DD"/>
    <w:rsid w:val="00E27100"/>
    <w:rsid w:val="00ED3EC9"/>
    <w:rsid w:val="00F8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05E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965E2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5965E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30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67C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E040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9</cp:revision>
  <dcterms:created xsi:type="dcterms:W3CDTF">2015-04-11T20:51:00Z</dcterms:created>
  <dcterms:modified xsi:type="dcterms:W3CDTF">2015-04-17T03:31:00Z</dcterms:modified>
</cp:coreProperties>
</file>